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A2" w:rsidRPr="000365B3" w:rsidRDefault="00BD3EA2">
      <w:pPr>
        <w:rPr>
          <w:sz w:val="24"/>
          <w:szCs w:val="24"/>
        </w:rPr>
      </w:pPr>
      <w:r w:rsidRPr="000365B3">
        <w:rPr>
          <w:b/>
          <w:sz w:val="24"/>
          <w:szCs w:val="24"/>
        </w:rPr>
        <w:t xml:space="preserve">REGULAMIN GIEŁDY MINERAŁÓW, SKAMIENIAŁOŚCI I BUŻUTERII </w:t>
      </w:r>
      <w:proofErr w:type="spellStart"/>
      <w:r w:rsidRPr="000365B3">
        <w:rPr>
          <w:b/>
          <w:sz w:val="24"/>
          <w:szCs w:val="24"/>
        </w:rPr>
        <w:t>GeoExpo</w:t>
      </w:r>
      <w:proofErr w:type="spellEnd"/>
      <w:r w:rsidRPr="000365B3">
        <w:rPr>
          <w:sz w:val="24"/>
          <w:szCs w:val="24"/>
        </w:rPr>
        <w:cr/>
      </w:r>
      <w:r w:rsidRPr="000365B3">
        <w:rPr>
          <w:sz w:val="24"/>
          <w:szCs w:val="24"/>
        </w:rPr>
        <w:cr/>
        <w:t xml:space="preserve">Organizatorem Giełdy jest firma INVEST EXPO SP. Z O.O., ul. Zajęcza 8, 44-105 Gliwice, </w:t>
      </w:r>
      <w:r w:rsidRPr="000365B3">
        <w:rPr>
          <w:sz w:val="24"/>
          <w:szCs w:val="24"/>
        </w:rPr>
        <w:cr/>
        <w:t xml:space="preserve">NIP 6482776155, REGON 363063261, KRS 0000586568, reprezentowana przez Łukasza Gacka </w:t>
      </w:r>
      <w:r w:rsidRPr="000365B3">
        <w:rPr>
          <w:sz w:val="24"/>
          <w:szCs w:val="24"/>
        </w:rPr>
        <w:cr/>
        <w:t xml:space="preserve">Prezesa Zarządu, telefon: 791-552-191, e-mail: geoexpo.eu@gmail.com, strona: </w:t>
      </w:r>
      <w:hyperlink r:id="rId5" w:history="1">
        <w:r w:rsidRPr="000365B3">
          <w:rPr>
            <w:rStyle w:val="Hipercze"/>
            <w:sz w:val="24"/>
            <w:szCs w:val="24"/>
          </w:rPr>
          <w:t>www.geoexpo.eu</w:t>
        </w:r>
      </w:hyperlink>
    </w:p>
    <w:p w:rsidR="00BD3EA2" w:rsidRPr="000365B3" w:rsidRDefault="00BD3EA2">
      <w:pPr>
        <w:rPr>
          <w:sz w:val="24"/>
          <w:szCs w:val="24"/>
        </w:rPr>
      </w:pPr>
      <w:r w:rsidRPr="000365B3">
        <w:rPr>
          <w:sz w:val="24"/>
          <w:szCs w:val="24"/>
        </w:rPr>
        <w:cr/>
      </w:r>
      <w:r w:rsidRPr="000365B3">
        <w:rPr>
          <w:b/>
          <w:sz w:val="24"/>
          <w:szCs w:val="24"/>
        </w:rPr>
        <w:t>ORGANIZATOR ZAPEWNIA:</w:t>
      </w:r>
      <w:r w:rsidRPr="000365B3">
        <w:rPr>
          <w:sz w:val="24"/>
          <w:szCs w:val="24"/>
        </w:rPr>
        <w:cr/>
        <w:t>1. Zabudowaną powierzchnię targową, wyposażoną w stoły oraz krzesła,</w:t>
      </w:r>
      <w:r w:rsidRPr="000365B3">
        <w:rPr>
          <w:sz w:val="24"/>
          <w:szCs w:val="24"/>
        </w:rPr>
        <w:cr/>
        <w:t>2. Dostęp do energii elektrycznej,</w:t>
      </w:r>
      <w:r w:rsidRPr="000365B3">
        <w:rPr>
          <w:sz w:val="24"/>
          <w:szCs w:val="24"/>
        </w:rPr>
        <w:cr/>
        <w:t>3. Reklamę wydarzenia w mediach.</w:t>
      </w:r>
      <w:r w:rsidRPr="000365B3">
        <w:rPr>
          <w:sz w:val="24"/>
          <w:szCs w:val="24"/>
        </w:rPr>
        <w:cr/>
      </w:r>
    </w:p>
    <w:p w:rsidR="008770A8" w:rsidRPr="000365B3" w:rsidRDefault="00BD3EA2">
      <w:pPr>
        <w:rPr>
          <w:sz w:val="24"/>
          <w:szCs w:val="24"/>
        </w:rPr>
      </w:pPr>
      <w:r w:rsidRPr="000365B3">
        <w:rPr>
          <w:b/>
          <w:sz w:val="24"/>
          <w:szCs w:val="24"/>
        </w:rPr>
        <w:t>ZASADY:</w:t>
      </w:r>
      <w:r w:rsidRPr="000365B3">
        <w:rPr>
          <w:sz w:val="24"/>
          <w:szCs w:val="24"/>
        </w:rPr>
        <w:cr/>
        <w:t>1. Liczba stanowisk wystawowych jest ograniczona.</w:t>
      </w:r>
      <w:r w:rsidRPr="000365B3">
        <w:rPr>
          <w:sz w:val="24"/>
          <w:szCs w:val="24"/>
        </w:rPr>
        <w:cr/>
        <w:t xml:space="preserve">2. Stanowiska wystawowe są przydzielane wystawcom według wskazań organizatora </w:t>
      </w:r>
      <w:r w:rsidRPr="000365B3">
        <w:rPr>
          <w:sz w:val="24"/>
          <w:szCs w:val="24"/>
        </w:rPr>
        <w:cr/>
        <w:t>przy możliwym uwzględnieniu preferencji wystawców.</w:t>
      </w:r>
      <w:r w:rsidRPr="000365B3">
        <w:rPr>
          <w:sz w:val="24"/>
          <w:szCs w:val="24"/>
        </w:rPr>
        <w:cr/>
        <w:t xml:space="preserve">3. Zgłoszenia przyjmowane są za pośrednictwem strony internetowej </w:t>
      </w:r>
      <w:proofErr w:type="spellStart"/>
      <w:r w:rsidRPr="000365B3">
        <w:rPr>
          <w:sz w:val="24"/>
          <w:szCs w:val="24"/>
        </w:rPr>
        <w:t>www.geoexpo.eu</w:t>
      </w:r>
      <w:proofErr w:type="spellEnd"/>
      <w:r w:rsidRPr="000365B3">
        <w:rPr>
          <w:sz w:val="24"/>
          <w:szCs w:val="24"/>
        </w:rPr>
        <w:t>.</w:t>
      </w:r>
      <w:r w:rsidRPr="000365B3">
        <w:rPr>
          <w:sz w:val="24"/>
          <w:szCs w:val="24"/>
        </w:rPr>
        <w:cr/>
        <w:t>4. Przygotowanie stanowisk wystawowych przez wystawców jest możliwe w sobotę od godziny 7:00.</w:t>
      </w:r>
      <w:r w:rsidRPr="000365B3">
        <w:rPr>
          <w:sz w:val="24"/>
          <w:szCs w:val="24"/>
        </w:rPr>
        <w:cr/>
        <w:t>Wystawcy są proszeni o zakończenie przygotowania do godziny 10:00.</w:t>
      </w:r>
      <w:r w:rsidRPr="000365B3">
        <w:rPr>
          <w:sz w:val="24"/>
          <w:szCs w:val="24"/>
        </w:rPr>
        <w:cr/>
        <w:t>5. W przypadku nie zajęcia stanowiska przez wystawcę do godziny 9:30 w sobotę w pierwszy dzień</w:t>
      </w:r>
      <w:r w:rsidRPr="000365B3">
        <w:rPr>
          <w:sz w:val="24"/>
          <w:szCs w:val="24"/>
        </w:rPr>
        <w:cr/>
        <w:t>wydarzenia, uznaje się, że wystawca zrezygnował ze swojego stanowiska.</w:t>
      </w:r>
      <w:r w:rsidRPr="000365B3">
        <w:rPr>
          <w:sz w:val="24"/>
          <w:szCs w:val="24"/>
        </w:rPr>
        <w:cr/>
        <w:t>6. Godziny otwarcia Giełdy Minerałów, Biżuterii i Skamieniałości dla zwiedzających:</w:t>
      </w:r>
      <w:r w:rsidRPr="000365B3">
        <w:rPr>
          <w:sz w:val="24"/>
          <w:szCs w:val="24"/>
        </w:rPr>
        <w:cr/>
        <w:t>w sobotę i niedzielę od 10:00 do 18:00.</w:t>
      </w:r>
      <w:r w:rsidRPr="000365B3">
        <w:rPr>
          <w:sz w:val="24"/>
          <w:szCs w:val="24"/>
        </w:rPr>
        <w:cr/>
        <w:t xml:space="preserve">7. Organizator nie </w:t>
      </w:r>
      <w:proofErr w:type="spellStart"/>
      <w:r w:rsidRPr="000365B3">
        <w:rPr>
          <w:sz w:val="24"/>
          <w:szCs w:val="24"/>
        </w:rPr>
        <w:t>zapenia</w:t>
      </w:r>
      <w:proofErr w:type="spellEnd"/>
      <w:r w:rsidRPr="000365B3">
        <w:rPr>
          <w:sz w:val="24"/>
          <w:szCs w:val="24"/>
        </w:rPr>
        <w:t xml:space="preserve"> oświetlenia.</w:t>
      </w:r>
      <w:r w:rsidRPr="000365B3">
        <w:rPr>
          <w:sz w:val="24"/>
          <w:szCs w:val="24"/>
        </w:rPr>
        <w:cr/>
        <w:t>8. Na terenie Giełdy obowiązuje zakaz używania własnych czajników, kuchenek gazowych</w:t>
      </w:r>
      <w:r w:rsidRPr="000365B3">
        <w:rPr>
          <w:sz w:val="24"/>
          <w:szCs w:val="24"/>
        </w:rPr>
        <w:cr/>
        <w:t>i elektrycznych, grzejników itp. oraz kadzideł i innych urządzeń emitujących nieprzyjemne zapachy.</w:t>
      </w:r>
      <w:r w:rsidRPr="000365B3">
        <w:rPr>
          <w:sz w:val="24"/>
          <w:szCs w:val="24"/>
        </w:rPr>
        <w:cr/>
        <w:t xml:space="preserve">Nie można stosować oświetlenia halogenowego, dopuszczalne jest tylko oświetlenie </w:t>
      </w:r>
      <w:proofErr w:type="spellStart"/>
      <w:r w:rsidRPr="000365B3">
        <w:rPr>
          <w:sz w:val="24"/>
          <w:szCs w:val="24"/>
        </w:rPr>
        <w:t>ledowe</w:t>
      </w:r>
      <w:proofErr w:type="spellEnd"/>
      <w:r w:rsidRPr="000365B3">
        <w:rPr>
          <w:sz w:val="24"/>
          <w:szCs w:val="24"/>
        </w:rPr>
        <w:t>.</w:t>
      </w:r>
      <w:r w:rsidRPr="000365B3">
        <w:rPr>
          <w:sz w:val="24"/>
          <w:szCs w:val="24"/>
        </w:rPr>
        <w:cr/>
        <w:t>9. Opłaty za najem 1 mb powierzchni wystawowej – stołu w zależności od miasta wynoszą:</w:t>
      </w:r>
      <w:r w:rsidRPr="000365B3">
        <w:rPr>
          <w:sz w:val="24"/>
          <w:szCs w:val="24"/>
        </w:rPr>
        <w:cr/>
        <w:t xml:space="preserve">              a. dla okazów kolekcjonerskich, minerałów, skał, skamieniałości – od 200 do 250 PLN brutto,</w:t>
      </w:r>
      <w:r w:rsidRPr="000365B3">
        <w:rPr>
          <w:sz w:val="24"/>
          <w:szCs w:val="24"/>
        </w:rPr>
        <w:cr/>
        <w:t xml:space="preserve">              b. dla biżuterii i wyrobów jubilerskich, półproduktów i elementów – od 300 do 380 PLN brutto,</w:t>
      </w:r>
      <w:r w:rsidRPr="000365B3">
        <w:rPr>
          <w:sz w:val="24"/>
          <w:szCs w:val="24"/>
        </w:rPr>
        <w:cr/>
        <w:t xml:space="preserve">              c. dla kolekcji wystawowych, nieprzeznaczonych do sprzedaży – bezpłatnie po</w:t>
      </w:r>
      <w:r w:rsidRPr="000365B3">
        <w:rPr>
          <w:sz w:val="24"/>
          <w:szCs w:val="24"/>
        </w:rPr>
        <w:cr/>
        <w:t>uzgodnieniu z organizatorem</w:t>
      </w:r>
      <w:r w:rsidRPr="000365B3">
        <w:rPr>
          <w:sz w:val="24"/>
          <w:szCs w:val="24"/>
        </w:rPr>
        <w:cr/>
        <w:t>10. Wpłat z tytułu najmu powierzchni wystawowej należy dokonywać po otrzymaniu</w:t>
      </w:r>
      <w:r w:rsidRPr="000365B3">
        <w:rPr>
          <w:sz w:val="24"/>
          <w:szCs w:val="24"/>
        </w:rPr>
        <w:cr/>
        <w:t>potwierdzenia przyjęcia zgłoszenia przez organizatora.</w:t>
      </w:r>
      <w:r w:rsidRPr="000365B3">
        <w:rPr>
          <w:sz w:val="24"/>
          <w:szCs w:val="24"/>
        </w:rPr>
        <w:cr/>
        <w:t>11. Pełna rezerwacja stanowiska wystawowego następuje, gdy wystawca uiści zadatek w wysokości</w:t>
      </w:r>
      <w:r w:rsidRPr="000365B3">
        <w:rPr>
          <w:sz w:val="24"/>
          <w:szCs w:val="24"/>
        </w:rPr>
        <w:cr/>
        <w:t>50% wartości całości czynszu najmu za stanowisko na rachunek bankowy:</w:t>
      </w:r>
      <w:r w:rsidRPr="000365B3">
        <w:rPr>
          <w:sz w:val="24"/>
          <w:szCs w:val="24"/>
        </w:rPr>
        <w:cr/>
        <w:t>PKO BP 28 1020 2401 0000 0102 0613 2445 - INVEST EXPO SP. Z O.O</w:t>
      </w:r>
    </w:p>
    <w:sectPr w:rsidR="008770A8" w:rsidRPr="000365B3" w:rsidSect="00BD3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EA2"/>
    <w:rsid w:val="000365B3"/>
    <w:rsid w:val="008770A8"/>
    <w:rsid w:val="00B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eoexp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2C9ED-0CE8-4940-91BC-36FD49C8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2022-12-06T16:35:00Z</cp:lastPrinted>
  <dcterms:created xsi:type="dcterms:W3CDTF">2022-12-06T16:29:00Z</dcterms:created>
  <dcterms:modified xsi:type="dcterms:W3CDTF">2022-12-06T16:38:00Z</dcterms:modified>
</cp:coreProperties>
</file>